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ГОСУДАРСТВЕННОЕ БЮДЖЕТНОЕ УЧРЕЖДЕНИЕ ЗДРАВООХРАНЕНИЯ</w:t>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СВЕРДЛОВСКОЙ ОБЛАСТИ</w:t>
      </w:r>
    </w:p>
    <w:p w:rsidR="00000000" w:rsidDel="00000000" w:rsidP="00000000" w:rsidRDefault="00000000" w:rsidRPr="00000000">
      <w:pPr>
        <w:pBdr>
          <w:bottom w:color="000000" w:space="1" w:sz="12" w:val="single"/>
        </w:pBdr>
        <w:spacing w:after="0" w:line="240" w:lineRule="auto"/>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«ПСИХИАТРИЧЕСКАЯ БОЛЬНИЦА № 6»</w:t>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Юридический адрес: 620010 г. Екатеринбург, ул. Профсоюзная, 77/а                        Телефон: (343) 258-12-90</w:t>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Почтовый адрес: 620026 г. Екатеринбург, ул. Народной Воли, 63                     Телефон/факс: (343) 251-66-01</w:t>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ПРИКАЗ</w:t>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________                                                                                   «___» __________ 2015 г.</w:t>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sz w:val="26"/>
          <w:szCs w:val="26"/>
        </w:rPr>
      </w:pPr>
      <w:bookmarkStart w:colFirst="0" w:colLast="0" w:name="_gjdgxs" w:id="0"/>
      <w:bookmarkEnd w:id="0"/>
      <w:r w:rsidDel="00000000" w:rsidR="00000000" w:rsidRPr="00000000">
        <w:rPr>
          <w:rtl w:val="0"/>
        </w:rPr>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pPr>
        <w:shd w:fill="ffffff" w:val="clear"/>
        <w:spacing w:after="0" w:line="240" w:lineRule="auto"/>
        <w:contextualSpacing w:val="0"/>
        <w:jc w:val="center"/>
        <w:rPr>
          <w:rFonts w:ascii="Times New Roman" w:cs="Times New Roman" w:eastAsia="Times New Roman" w:hAnsi="Times New Roman"/>
          <w:b w:val="1"/>
          <w:i w:val="1"/>
          <w:sz w:val="26"/>
          <w:szCs w:val="26"/>
        </w:rPr>
      </w:pPr>
      <w:r w:rsidDel="00000000" w:rsidR="00000000" w:rsidRPr="00000000">
        <w:rPr>
          <w:rFonts w:ascii="Times New Roman" w:cs="Times New Roman" w:eastAsia="Times New Roman" w:hAnsi="Times New Roman"/>
          <w:b w:val="1"/>
          <w:i w:val="1"/>
          <w:sz w:val="26"/>
          <w:szCs w:val="26"/>
          <w:rtl w:val="0"/>
        </w:rPr>
        <w:t xml:space="preserve">«Об утверждении Положения об обработке персональных данных</w:t>
      </w:r>
    </w:p>
    <w:p w:rsidR="00000000" w:rsidDel="00000000" w:rsidP="00000000" w:rsidRDefault="00000000" w:rsidRPr="00000000">
      <w:pPr>
        <w:shd w:fill="ffffff" w:val="clear"/>
        <w:spacing w:after="0" w:line="240" w:lineRule="auto"/>
        <w:contextualSpacing w:val="0"/>
        <w:jc w:val="center"/>
        <w:rPr>
          <w:rFonts w:ascii="Times New Roman" w:cs="Times New Roman" w:eastAsia="Times New Roman" w:hAnsi="Times New Roman"/>
          <w:i w:val="1"/>
          <w:sz w:val="26"/>
          <w:szCs w:val="26"/>
          <w:u w:val="single"/>
        </w:rPr>
      </w:pPr>
      <w:r w:rsidDel="00000000" w:rsidR="00000000" w:rsidRPr="00000000">
        <w:rPr>
          <w:rFonts w:ascii="Times New Roman" w:cs="Times New Roman" w:eastAsia="Times New Roman" w:hAnsi="Times New Roman"/>
          <w:b w:val="1"/>
          <w:i w:val="1"/>
          <w:sz w:val="26"/>
          <w:szCs w:val="26"/>
          <w:rtl w:val="0"/>
        </w:rPr>
        <w:t xml:space="preserve">в</w:t>
      </w:r>
      <w:r w:rsidDel="00000000" w:rsidR="00000000" w:rsidRPr="00000000">
        <w:rPr>
          <w:rFonts w:ascii="Times New Roman" w:cs="Times New Roman" w:eastAsia="Times New Roman" w:hAnsi="Times New Roman"/>
          <w:b w:val="1"/>
          <w:sz w:val="26"/>
          <w:szCs w:val="26"/>
          <w:rtl w:val="0"/>
        </w:rPr>
        <w:t xml:space="preserve"> </w:t>
      </w:r>
      <w:r w:rsidDel="00000000" w:rsidR="00000000" w:rsidRPr="00000000">
        <w:rPr>
          <w:rFonts w:ascii="Times New Roman" w:cs="Times New Roman" w:eastAsia="Times New Roman" w:hAnsi="Times New Roman"/>
          <w:b w:val="1"/>
          <w:i w:val="1"/>
          <w:sz w:val="26"/>
          <w:szCs w:val="26"/>
          <w:rtl w:val="0"/>
        </w:rPr>
        <w:t xml:space="preserve">ГБУЗ СО «ПБ № 6» в новой редакции»</w:t>
      </w:r>
      <w:r w:rsidDel="00000000" w:rsidR="00000000" w:rsidRPr="00000000">
        <w:rPr>
          <w:rtl w:val="0"/>
        </w:rPr>
      </w:r>
    </w:p>
    <w:p w:rsidR="00000000" w:rsidDel="00000000" w:rsidP="00000000" w:rsidRDefault="00000000" w:rsidRPr="00000000">
      <w:pPr>
        <w:shd w:fill="ffffff" w:val="clear"/>
        <w:spacing w:after="0" w:line="240" w:lineRule="auto"/>
        <w:contextualSpacing w:val="0"/>
        <w:jc w:val="cente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pPr>
        <w:shd w:fill="ffffff" w:val="clear"/>
        <w:spacing w:after="0" w:line="240" w:lineRule="auto"/>
        <w:ind w:firstLine="567"/>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Во исполнение требований статьи 18.1 Федерального закона от 27.07.2006 года № 152-ФЗ «О персональных данных»</w:t>
      </w:r>
    </w:p>
    <w:p w:rsidR="00000000" w:rsidDel="00000000" w:rsidP="00000000" w:rsidRDefault="00000000" w:rsidRPr="00000000">
      <w:pPr>
        <w:shd w:fill="ffffff" w:val="clear"/>
        <w:spacing w:after="0" w:line="240" w:lineRule="auto"/>
        <w:ind w:firstLine="567"/>
        <w:contextualSpacing w:val="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pPr>
        <w:shd w:fill="ffffff" w:val="clear"/>
        <w:spacing w:after="0" w:line="240" w:lineRule="auto"/>
        <w:ind w:firstLine="567"/>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ПРИКАЗЫВАЮ:</w:t>
      </w:r>
    </w:p>
    <w:p w:rsidR="00000000" w:rsidDel="00000000" w:rsidP="00000000" w:rsidRDefault="00000000" w:rsidRPr="00000000">
      <w:pPr>
        <w:shd w:fill="ffffff" w:val="clear"/>
        <w:spacing w:after="0" w:line="240" w:lineRule="auto"/>
        <w:ind w:firstLine="567"/>
        <w:contextualSpacing w:val="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pPr>
        <w:numPr>
          <w:ilvl w:val="0"/>
          <w:numId w:val="1"/>
        </w:numPr>
        <w:shd w:fill="ffffff" w:val="clear"/>
        <w:tabs>
          <w:tab w:val="left" w:pos="0"/>
        </w:tabs>
        <w:spacing w:after="0" w:before="0" w:line="240" w:lineRule="auto"/>
        <w:ind w:left="0" w:firstLine="567"/>
        <w:contextualSpacing w:val="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Утвердить в новой редакции Положение об обработке персональных данных в ГБУЗ СО «ПБ № 6» (Приложение № 1).</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ffffff" w:val="clear"/>
        <w:tabs>
          <w:tab w:val="left" w:pos="0"/>
        </w:tabs>
        <w:spacing w:after="0" w:before="0" w:line="240" w:lineRule="auto"/>
        <w:ind w:left="0" w:right="0" w:firstLine="567"/>
        <w:contextualSpacing w:val="1"/>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Контроль за исполнением настоящего оставляю за собой.</w:t>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Главный врач                                                                                                 В.И. Плахоцкий</w:t>
      </w:r>
    </w:p>
    <w:p w:rsidR="00000000" w:rsidDel="00000000" w:rsidP="00000000" w:rsidRDefault="00000000" w:rsidRPr="00000000">
      <w:pPr>
        <w:spacing w:after="0" w:line="240" w:lineRule="auto"/>
        <w:contextualSpacing w:val="0"/>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pPr>
        <w:spacing w:after="0" w:line="240" w:lineRule="auto"/>
        <w:contextualSpacing w:val="0"/>
        <w:jc w:val="right"/>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pPr>
        <w:spacing w:after="0" w:line="240" w:lineRule="auto"/>
        <w:contextualSpacing w:val="0"/>
        <w:jc w:val="right"/>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pPr>
        <w:spacing w:after="0" w:line="240" w:lineRule="auto"/>
        <w:contextualSpacing w:val="0"/>
        <w:jc w:val="right"/>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pPr>
        <w:spacing w:after="0" w:line="240" w:lineRule="auto"/>
        <w:contextualSpacing w:val="0"/>
        <w:jc w:val="right"/>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pPr>
        <w:spacing w:after="0" w:line="240" w:lineRule="auto"/>
        <w:contextualSpacing w:val="0"/>
        <w:jc w:val="right"/>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Приложение № 1</w:t>
      </w:r>
    </w:p>
    <w:p w:rsidR="00000000" w:rsidDel="00000000" w:rsidP="00000000" w:rsidRDefault="00000000" w:rsidRPr="00000000">
      <w:pPr>
        <w:spacing w:after="0" w:line="240" w:lineRule="auto"/>
        <w:contextualSpacing w:val="0"/>
        <w:jc w:val="right"/>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к приказу № ________</w:t>
      </w:r>
    </w:p>
    <w:p w:rsidR="00000000" w:rsidDel="00000000" w:rsidP="00000000" w:rsidRDefault="00000000" w:rsidRPr="00000000">
      <w:pPr>
        <w:spacing w:after="0" w:line="240" w:lineRule="auto"/>
        <w:contextualSpacing w:val="0"/>
        <w:jc w:val="right"/>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от «___» _________ 2015 г.</w:t>
      </w:r>
    </w:p>
    <w:p w:rsidR="00000000" w:rsidDel="00000000" w:rsidP="00000000" w:rsidRDefault="00000000" w:rsidRPr="00000000">
      <w:pPr>
        <w:spacing w:after="0" w:line="240" w:lineRule="auto"/>
        <w:contextualSpacing w:val="0"/>
        <w:jc w:val="right"/>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pPr>
        <w:spacing w:after="0" w:line="240" w:lineRule="auto"/>
        <w:contextualSpacing w:val="0"/>
        <w:jc w:val="right"/>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pPr>
        <w:spacing w:after="0" w:line="240" w:lineRule="auto"/>
        <w:contextualSpacing w:val="0"/>
        <w:jc w:val="right"/>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Положение об обработке персональных данных в ГБУЗ СО «ПБ № 6»</w:t>
      </w:r>
    </w:p>
    <w:p w:rsidR="00000000" w:rsidDel="00000000" w:rsidP="00000000" w:rsidRDefault="00000000" w:rsidRPr="00000000">
      <w:pPr>
        <w:spacing w:after="0" w:line="240" w:lineRule="auto"/>
        <w:ind w:firstLine="567"/>
        <w:contextualSpacing w:val="0"/>
        <w:jc w:val="cente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pPr>
        <w:spacing w:after="0" w:line="240" w:lineRule="auto"/>
        <w:ind w:firstLine="567"/>
        <w:contextualSpacing w:val="0"/>
        <w:jc w:val="cente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pPr>
        <w:spacing w:after="0" w:before="0" w:line="240" w:lineRule="auto"/>
        <w:ind w:firstLine="567"/>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 Настоящее Положение об обработке персональных данных устанавливает процедуры, направленные на выявление и предотвращение нарушений </w:t>
      </w:r>
      <w:hyperlink r:id="rId5">
        <w:r w:rsidDel="00000000" w:rsidR="00000000" w:rsidRPr="00000000">
          <w:rPr>
            <w:rFonts w:ascii="Times New Roman" w:cs="Times New Roman" w:eastAsia="Times New Roman" w:hAnsi="Times New Roman"/>
            <w:sz w:val="26"/>
            <w:szCs w:val="26"/>
            <w:rtl w:val="0"/>
          </w:rPr>
          <w:t xml:space="preserve">законодательства</w:t>
        </w:r>
      </w:hyperlink>
      <w:r w:rsidDel="00000000" w:rsidR="00000000" w:rsidRPr="00000000">
        <w:rPr>
          <w:rFonts w:ascii="Times New Roman" w:cs="Times New Roman" w:eastAsia="Times New Roman" w:hAnsi="Times New Roman"/>
          <w:sz w:val="26"/>
          <w:szCs w:val="26"/>
          <w:rtl w:val="0"/>
        </w:rPr>
        <w:t xml:space="preserve">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 (далее – Положение).</w:t>
      </w:r>
    </w:p>
    <w:p w:rsidR="00000000" w:rsidDel="00000000" w:rsidP="00000000" w:rsidRDefault="00000000" w:rsidRPr="00000000">
      <w:pPr>
        <w:spacing w:after="0" w:before="0" w:line="240" w:lineRule="auto"/>
        <w:ind w:firstLine="567"/>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Обработка персональных данных в ГБУЗ СО «ПБ № 6» выполняется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субъектов, персональные данные которых обрабатываются в ГБУЗ СО «ПБ № 6».</w:t>
      </w:r>
    </w:p>
    <w:p w:rsidR="00000000" w:rsidDel="00000000" w:rsidP="00000000" w:rsidRDefault="00000000" w:rsidRPr="00000000">
      <w:pPr>
        <w:spacing w:after="0" w:before="0" w:line="240" w:lineRule="auto"/>
        <w:ind w:firstLine="567"/>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 ГБУЗ СО «ПБ № 6» в соответствии с Федеральным </w:t>
      </w:r>
      <w:hyperlink r:id="rId6">
        <w:r w:rsidDel="00000000" w:rsidR="00000000" w:rsidRPr="00000000">
          <w:rPr>
            <w:rFonts w:ascii="Times New Roman" w:cs="Times New Roman" w:eastAsia="Times New Roman" w:hAnsi="Times New Roman"/>
            <w:sz w:val="26"/>
            <w:szCs w:val="26"/>
            <w:rtl w:val="0"/>
          </w:rPr>
          <w:t xml:space="preserve">законом</w:t>
        </w:r>
      </w:hyperlink>
      <w:r w:rsidDel="00000000" w:rsidR="00000000" w:rsidRPr="00000000">
        <w:rPr>
          <w:rFonts w:ascii="Times New Roman" w:cs="Times New Roman" w:eastAsia="Times New Roman" w:hAnsi="Times New Roman"/>
          <w:sz w:val="26"/>
          <w:szCs w:val="26"/>
          <w:rtl w:val="0"/>
        </w:rPr>
        <w:t xml:space="preserve"> от 27.07.2006 года № 152-ФЗ «О персональных данных» является оператором, осуществляющим обработку персональных данных, а также определяющим цели обработки персональных данных, состав персональных данных, подлежащих обработке, действия (операции), совершаемые с персональными данными (далее – оператор персональных данных).</w:t>
      </w:r>
    </w:p>
    <w:p w:rsidR="00000000" w:rsidDel="00000000" w:rsidP="00000000" w:rsidRDefault="00000000" w:rsidRPr="00000000">
      <w:pPr>
        <w:spacing w:after="0" w:before="0" w:line="240" w:lineRule="auto"/>
        <w:ind w:firstLine="567"/>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3. Положение разработано в соответствии с Федеральным </w:t>
      </w:r>
      <w:hyperlink r:id="rId7">
        <w:r w:rsidDel="00000000" w:rsidR="00000000" w:rsidRPr="00000000">
          <w:rPr>
            <w:rFonts w:ascii="Times New Roman" w:cs="Times New Roman" w:eastAsia="Times New Roman" w:hAnsi="Times New Roman"/>
            <w:sz w:val="26"/>
            <w:szCs w:val="26"/>
            <w:rtl w:val="0"/>
          </w:rPr>
          <w:t xml:space="preserve">законом</w:t>
        </w:r>
      </w:hyperlink>
      <w:r w:rsidDel="00000000" w:rsidR="00000000" w:rsidRPr="00000000">
        <w:rPr>
          <w:rFonts w:ascii="Times New Roman" w:cs="Times New Roman" w:eastAsia="Times New Roman" w:hAnsi="Times New Roman"/>
          <w:sz w:val="26"/>
          <w:szCs w:val="26"/>
          <w:rtl w:val="0"/>
        </w:rPr>
        <w:t xml:space="preserve"> от 27.07.2006 года № 152-ФЗ «О персональных данных» (далее – Федеральный закон), гл. 14 Трудового кодекса Российской Федерации от 13.12.2001 года № 197-ФЗ.</w:t>
      </w:r>
    </w:p>
    <w:p w:rsidR="00000000" w:rsidDel="00000000" w:rsidP="00000000" w:rsidRDefault="00000000" w:rsidRPr="00000000">
      <w:pPr>
        <w:spacing w:after="0" w:before="0" w:line="240" w:lineRule="auto"/>
        <w:ind w:firstLine="567"/>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4. Субъектами персональных данных являются сотрудники ГБУЗ СО «ПБ № 6», граждане Российской Федерации, информация о которых содержится в информационных системах ГБУЗ СО «ПБ № 6».</w:t>
      </w:r>
    </w:p>
    <w:p w:rsidR="00000000" w:rsidDel="00000000" w:rsidP="00000000" w:rsidRDefault="00000000" w:rsidRPr="00000000">
      <w:pPr>
        <w:spacing w:after="0" w:before="0" w:line="240" w:lineRule="auto"/>
        <w:ind w:firstLine="567"/>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5. Целями Положения являются:</w:t>
      </w:r>
    </w:p>
    <w:p w:rsidR="00000000" w:rsidDel="00000000" w:rsidP="00000000" w:rsidRDefault="00000000" w:rsidRPr="00000000">
      <w:pPr>
        <w:spacing w:after="0" w:before="0" w:line="240" w:lineRule="auto"/>
        <w:ind w:firstLine="567"/>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а) обеспечение защиты прав и свобод при обработке персональных данных сотрудников ГБУЗ СО «ПБ № 6», персональных данных граждан, содержащихся в информационных системах ГБУЗ СО «ПБ № 6»;</w:t>
      </w:r>
    </w:p>
    <w:p w:rsidR="00000000" w:rsidDel="00000000" w:rsidP="00000000" w:rsidRDefault="00000000" w:rsidRPr="00000000">
      <w:pPr>
        <w:spacing w:after="0" w:before="0" w:line="240" w:lineRule="auto"/>
        <w:ind w:firstLine="567"/>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б) установление ответственности сотрудников ГБУЗ СО «ПБ № 6» за невыполнение нормативных правовых актов, регулирующих обработку и защиту персональных данных.</w:t>
      </w:r>
    </w:p>
    <w:p w:rsidR="00000000" w:rsidDel="00000000" w:rsidP="00000000" w:rsidRDefault="00000000" w:rsidRPr="00000000">
      <w:pPr>
        <w:spacing w:after="0" w:before="0" w:line="240" w:lineRule="auto"/>
        <w:ind w:firstLine="567"/>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6. Процедуры, направленные на выявление и предотвращение нарушений </w:t>
      </w:r>
      <w:hyperlink r:id="rId8">
        <w:r w:rsidDel="00000000" w:rsidR="00000000" w:rsidRPr="00000000">
          <w:rPr>
            <w:rFonts w:ascii="Times New Roman" w:cs="Times New Roman" w:eastAsia="Times New Roman" w:hAnsi="Times New Roman"/>
            <w:sz w:val="26"/>
            <w:szCs w:val="26"/>
            <w:rtl w:val="0"/>
          </w:rPr>
          <w:t xml:space="preserve">законодательства</w:t>
        </w:r>
      </w:hyperlink>
      <w:r w:rsidDel="00000000" w:rsidR="00000000" w:rsidRPr="00000000">
        <w:rPr>
          <w:rFonts w:ascii="Times New Roman" w:cs="Times New Roman" w:eastAsia="Times New Roman" w:hAnsi="Times New Roman"/>
          <w:sz w:val="26"/>
          <w:szCs w:val="26"/>
          <w:rtl w:val="0"/>
        </w:rPr>
        <w:t xml:space="preserve"> Российской Федерации в сфере персональных данных:</w:t>
      </w:r>
    </w:p>
    <w:p w:rsidR="00000000" w:rsidDel="00000000" w:rsidP="00000000" w:rsidRDefault="00000000" w:rsidRPr="00000000">
      <w:pPr>
        <w:spacing w:after="0" w:before="0" w:line="240" w:lineRule="auto"/>
        <w:ind w:firstLine="567"/>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а) осуществление внутреннего контроля соответствия обработки персональных данных Федеральному закону и принятым в соответствии с ним нормативным правовым актам, требованиям к защите персональных данных;</w:t>
      </w:r>
    </w:p>
    <w:p w:rsidR="00000000" w:rsidDel="00000000" w:rsidP="00000000" w:rsidRDefault="00000000" w:rsidRPr="00000000">
      <w:pPr>
        <w:spacing w:after="0" w:before="0" w:line="240" w:lineRule="auto"/>
        <w:ind w:firstLine="567"/>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б) оценка вреда, который может быть причинен субъектам персональных данных в случае нарушения Федерального закона, соотношение указанного вреда и принимаемых ГБУЗ СО «ПБ № 6» мер, направленных на обеспечение выполнения обязанностей оператора персональных данных, предусмотренных Федеральным законом;</w:t>
      </w:r>
    </w:p>
    <w:p w:rsidR="00000000" w:rsidDel="00000000" w:rsidP="00000000" w:rsidRDefault="00000000" w:rsidRPr="00000000">
      <w:pPr>
        <w:spacing w:after="0" w:before="0" w:line="240" w:lineRule="auto"/>
        <w:ind w:firstLine="567"/>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в) ознакомление сотрудников ГБУЗ СО «ПБ № 6», непосредственно осуществляющих обработку персональных данных, с положениями законодательства Российской Федерации о персональных данных, с требованиями по защите персональных данных.</w:t>
      </w:r>
    </w:p>
    <w:p w:rsidR="00000000" w:rsidDel="00000000" w:rsidP="00000000" w:rsidRDefault="00000000" w:rsidRPr="00000000">
      <w:pPr>
        <w:spacing w:after="0" w:before="0" w:line="240" w:lineRule="auto"/>
        <w:ind w:firstLine="567"/>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7. В случае выявления неправомерной обработки персональных данных, осуществляемой оператором персональных данных, оператор персональных данных в срок, не превышающий 3 рабочих дня с даты выявления неправомерной обработки персональных данных, обязан прекратить неправомерную обработку персональных данных или обеспечить прекращение неправомерной обработки персональных данных.</w:t>
      </w:r>
    </w:p>
    <w:p w:rsidR="00000000" w:rsidDel="00000000" w:rsidP="00000000" w:rsidRDefault="00000000" w:rsidRPr="00000000">
      <w:pPr>
        <w:spacing w:after="0" w:before="0" w:line="240" w:lineRule="auto"/>
        <w:ind w:firstLine="567"/>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В случае, если обеспечить правомерность обработки персональных данных невозможно, оператор персональных данных в срок, не превышающий 10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неправомерной обработки персональных данных или об уничтожении персональных данных оператор персональных данных обязан уведомить субъекта персональных данных или его представителя.</w:t>
      </w:r>
    </w:p>
    <w:p w:rsidR="00000000" w:rsidDel="00000000" w:rsidP="00000000" w:rsidRDefault="00000000" w:rsidRPr="00000000">
      <w:pPr>
        <w:spacing w:after="0" w:before="0" w:line="240" w:lineRule="auto"/>
        <w:ind w:firstLine="567"/>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8. В случае достижения цели обработки персональных данных оператор персональных данных обязан прекратить обработку персональных данных и уничтожить персональные данные в срок, не превышающий 30 рабочих дней с даты  достижения цели обработки персональных данных.</w:t>
      </w:r>
    </w:p>
    <w:p w:rsidR="00000000" w:rsidDel="00000000" w:rsidP="00000000" w:rsidRDefault="00000000" w:rsidRPr="00000000">
      <w:pPr>
        <w:spacing w:after="0" w:before="0" w:line="240" w:lineRule="auto"/>
        <w:ind w:firstLine="567"/>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9. В случае отзыва субъектом персональных данных согласия на обработку своих персональных данных оператор персональных данных обязан прекратить обработку персональных данных и уничтожить персональные данные в срок, не превышающий три рабочих дня с даты получения указанного отзыва. Об уничтожении персональных данных оператор персональных данных в течение трех рабочих дней обязан уведомить субъекта персональных данных.</w:t>
      </w:r>
    </w:p>
    <w:p w:rsidR="00000000" w:rsidDel="00000000" w:rsidP="00000000" w:rsidRDefault="00000000" w:rsidRPr="00000000">
      <w:pPr>
        <w:spacing w:after="0" w:before="0" w:line="240" w:lineRule="auto"/>
        <w:ind w:firstLine="567"/>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10. В случае отсутствия возможности уничтожения персональных данных в течение сроков, указанных в пунктах 7 – 9 Правил, оператор персональных данных осуществляет блокирование таких персональных данных, обеспечивает уничтожение персональных данных в срок до 6 месяцев, если иной срок не установлен действующим законодательством Российской Федерации.</w:t>
      </w:r>
    </w:p>
    <w:p w:rsidR="00000000" w:rsidDel="00000000" w:rsidP="00000000" w:rsidRDefault="00000000" w:rsidRPr="00000000">
      <w:pPr>
        <w:spacing w:after="0" w:before="0" w:line="240" w:lineRule="auto"/>
        <w:ind w:firstLine="567"/>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11. Хранение персональных данных должно осуществляться в форме, позволяющей определить субъекта персональных данных, не дольше, чем этого требуют цели хранения персональных данных, если срок хранения персональных данных не установлен Федеральным законом.</w:t>
      </w:r>
    </w:p>
    <w:p w:rsidR="00000000" w:rsidDel="00000000" w:rsidP="00000000" w:rsidRDefault="00000000" w:rsidRPr="00000000">
      <w:pPr>
        <w:spacing w:after="0" w:before="0" w:line="240" w:lineRule="auto"/>
        <w:ind w:firstLine="567"/>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Обрабатываемые персональные данные подлежат уничтожению либо обезличиванию по достижении целей обработки персональных данных или в случае утраты необходимости в достижении этих целей, если иное не предусмотрено Федеральным законом.</w:t>
      </w:r>
    </w:p>
    <w:p w:rsidR="00000000" w:rsidDel="00000000" w:rsidP="00000000" w:rsidRDefault="00000000" w:rsidRPr="00000000">
      <w:pPr>
        <w:spacing w:after="0" w:before="0" w:line="240" w:lineRule="auto"/>
        <w:ind w:firstLine="567"/>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12. Обработка персональных данных в информационных системах ГБУЗ СО «ПБ № 6» (далее – информационные системы персональных данных) осуществляется в соответствии с постановлением Правительства Российской Федерации от 01.11.2012 года № 1119 «Об утверждении требований к защите персональных данных при их обработке в информационных системах персональных данных».</w:t>
      </w:r>
    </w:p>
    <w:p w:rsidR="00000000" w:rsidDel="00000000" w:rsidP="00000000" w:rsidRDefault="00000000" w:rsidRPr="00000000">
      <w:pPr>
        <w:spacing w:after="0" w:before="0" w:line="240" w:lineRule="auto"/>
        <w:ind w:firstLine="567"/>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13. Обеспечение безопасности персональных данных в информационных системах персональных данных достигается путем:</w:t>
      </w:r>
    </w:p>
    <w:p w:rsidR="00000000" w:rsidDel="00000000" w:rsidP="00000000" w:rsidRDefault="00000000" w:rsidRPr="00000000">
      <w:pPr>
        <w:tabs>
          <w:tab w:val="left" w:pos="1134"/>
        </w:tabs>
        <w:spacing w:after="0" w:before="0" w:line="240" w:lineRule="auto"/>
        <w:ind w:firstLine="567"/>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а) определения угроз безопасности персональных данных при их обработке в информационных системах персональных данных;</w:t>
      </w:r>
    </w:p>
    <w:p w:rsidR="00000000" w:rsidDel="00000000" w:rsidP="00000000" w:rsidRDefault="00000000" w:rsidRPr="00000000">
      <w:pPr>
        <w:tabs>
          <w:tab w:val="left" w:pos="1134"/>
        </w:tabs>
        <w:spacing w:after="0" w:before="0" w:line="240" w:lineRule="auto"/>
        <w:ind w:firstLine="567"/>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б) применения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000000" w:rsidDel="00000000" w:rsidP="00000000" w:rsidRDefault="00000000" w:rsidRPr="00000000">
      <w:pPr>
        <w:tabs>
          <w:tab w:val="left" w:pos="1134"/>
        </w:tabs>
        <w:spacing w:after="0" w:before="0" w:line="240" w:lineRule="auto"/>
        <w:ind w:firstLine="567"/>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в) применения прошедших в установленном порядке процедуру оценки соответствия средств защиты информации;</w:t>
      </w:r>
    </w:p>
    <w:p w:rsidR="00000000" w:rsidDel="00000000" w:rsidP="00000000" w:rsidRDefault="00000000" w:rsidRPr="00000000">
      <w:pPr>
        <w:tabs>
          <w:tab w:val="left" w:pos="1134"/>
        </w:tabs>
        <w:spacing w:after="0" w:before="0" w:line="240" w:lineRule="auto"/>
        <w:ind w:firstLine="567"/>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г) оценки эффективности принимаемых мер по обеспечению безопасности персональных данных до ввода в эксплуатацию информационных систем персональных данных;</w:t>
      </w:r>
    </w:p>
    <w:p w:rsidR="00000000" w:rsidDel="00000000" w:rsidP="00000000" w:rsidRDefault="00000000" w:rsidRPr="00000000">
      <w:pPr>
        <w:tabs>
          <w:tab w:val="left" w:pos="1134"/>
        </w:tabs>
        <w:spacing w:after="0" w:before="0" w:line="240" w:lineRule="auto"/>
        <w:ind w:firstLine="567"/>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д) учета машинных носителей персональных данных;</w:t>
      </w:r>
    </w:p>
    <w:p w:rsidR="00000000" w:rsidDel="00000000" w:rsidP="00000000" w:rsidRDefault="00000000" w:rsidRPr="00000000">
      <w:pPr>
        <w:tabs>
          <w:tab w:val="left" w:pos="1134"/>
        </w:tabs>
        <w:spacing w:after="0" w:before="0" w:line="240" w:lineRule="auto"/>
        <w:ind w:firstLine="567"/>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е) обнаружения фактов несанкционированного доступа к персональным данным и принятием мер по прекращению несанкционированного доступа;</w:t>
      </w:r>
    </w:p>
    <w:p w:rsidR="00000000" w:rsidDel="00000000" w:rsidP="00000000" w:rsidRDefault="00000000" w:rsidRPr="00000000">
      <w:pPr>
        <w:tabs>
          <w:tab w:val="left" w:pos="1134"/>
        </w:tabs>
        <w:spacing w:after="0" w:before="0" w:line="240" w:lineRule="auto"/>
        <w:ind w:firstLine="567"/>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ж) восстановления персональных данных, модифицированных или уничтоженных вследствие несанкционированного доступа к ним;</w:t>
      </w:r>
    </w:p>
    <w:p w:rsidR="00000000" w:rsidDel="00000000" w:rsidP="00000000" w:rsidRDefault="00000000" w:rsidRPr="00000000">
      <w:pPr>
        <w:tabs>
          <w:tab w:val="left" w:pos="1134"/>
        </w:tabs>
        <w:spacing w:after="0" w:before="0" w:line="240" w:lineRule="auto"/>
        <w:ind w:firstLine="567"/>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з) установления правил доступа (пароль, логин и др.) к персональным данным, обрабатываемым в информационных системах персональных данных, а также обеспечения регистрации и учета всех действий, совершаемых с персональными данными в информационных системах персональных данных.</w:t>
      </w:r>
    </w:p>
    <w:p w:rsidR="00000000" w:rsidDel="00000000" w:rsidP="00000000" w:rsidRDefault="00000000" w:rsidRPr="00000000">
      <w:pPr>
        <w:spacing w:after="0" w:before="0" w:line="240" w:lineRule="auto"/>
        <w:ind w:firstLine="567"/>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14. Сотрудники ГБУЗ СО «ПБ № 6», имеющие доступ к информационным системам персональных данных, обязаны:</w:t>
      </w:r>
    </w:p>
    <w:p w:rsidR="00000000" w:rsidDel="00000000" w:rsidP="00000000" w:rsidRDefault="00000000" w:rsidRPr="00000000">
      <w:pPr>
        <w:spacing w:after="0" w:line="240" w:lineRule="auto"/>
        <w:ind w:firstLine="567"/>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а) принимать меры, исключающие несанкционированный доступ к используемым программно-техническим средствам;</w:t>
      </w:r>
    </w:p>
    <w:p w:rsidR="00000000" w:rsidDel="00000000" w:rsidP="00000000" w:rsidRDefault="00000000" w:rsidRPr="00000000">
      <w:pPr>
        <w:spacing w:after="0" w:line="240" w:lineRule="auto"/>
        <w:ind w:firstLine="567"/>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б) вести учет электронных носителей информации, содержащих персональные данные, и осуществлять их хранение в металлических шкафах или сейфах;</w:t>
      </w:r>
    </w:p>
    <w:p w:rsidR="00000000" w:rsidDel="00000000" w:rsidP="00000000" w:rsidRDefault="00000000" w:rsidRPr="00000000">
      <w:pPr>
        <w:spacing w:after="0" w:line="240" w:lineRule="auto"/>
        <w:ind w:firstLine="567"/>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в) производить запись персональных данных (отдельных файлов, баз данных) на электронные носители только в случаях, регламентированных порядком работы с персональными данными;</w:t>
      </w:r>
    </w:p>
    <w:p w:rsidR="00000000" w:rsidDel="00000000" w:rsidP="00000000" w:rsidRDefault="00000000" w:rsidRPr="00000000">
      <w:pPr>
        <w:spacing w:after="0" w:line="240" w:lineRule="auto"/>
        <w:ind w:firstLine="567"/>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г) соблюдать установленный порядок и правила доступа в информационные системы, не допускать передачу персональных кодов и паролей к информационным системам персональных данных;</w:t>
      </w:r>
    </w:p>
    <w:p w:rsidR="00000000" w:rsidDel="00000000" w:rsidP="00000000" w:rsidRDefault="00000000" w:rsidRPr="00000000">
      <w:pPr>
        <w:spacing w:after="0" w:line="240" w:lineRule="auto"/>
        <w:ind w:firstLine="567"/>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д) принимать все необходимые меры к надежной сохранности кодов и паролей доступа к информационным системам персональных данных;</w:t>
      </w:r>
    </w:p>
    <w:p w:rsidR="00000000" w:rsidDel="00000000" w:rsidP="00000000" w:rsidRDefault="00000000" w:rsidRPr="00000000">
      <w:pPr>
        <w:spacing w:after="0" w:line="240" w:lineRule="auto"/>
        <w:ind w:firstLine="567"/>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е) работать с информационными системами персональных данных в объеме своих полномочий, не допускать их превышения;</w:t>
      </w:r>
    </w:p>
    <w:p w:rsidR="00000000" w:rsidDel="00000000" w:rsidP="00000000" w:rsidRDefault="00000000" w:rsidRPr="00000000">
      <w:pPr>
        <w:spacing w:after="0" w:line="240" w:lineRule="auto"/>
        <w:ind w:firstLine="567"/>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ж) обладать навыками работы с антивирусными программами в объеме, необходимом для выполнения функциональных обязанностей и требований по защите информации.</w:t>
      </w:r>
    </w:p>
    <w:p w:rsidR="00000000" w:rsidDel="00000000" w:rsidP="00000000" w:rsidRDefault="00000000" w:rsidRPr="00000000">
      <w:pPr>
        <w:spacing w:after="0" w:before="0" w:line="240" w:lineRule="auto"/>
        <w:ind w:firstLine="567"/>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15. При работе сотрудников ГБУЗ СО «ПБ № 6» в информационных системах персональных данных запрещается:</w:t>
      </w:r>
    </w:p>
    <w:p w:rsidR="00000000" w:rsidDel="00000000" w:rsidP="00000000" w:rsidRDefault="00000000" w:rsidRPr="00000000">
      <w:pPr>
        <w:spacing w:after="0" w:line="240" w:lineRule="auto"/>
        <w:ind w:firstLine="567"/>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а) записывать значения кодов и паролей доступа к информационным системам персональных данных;</w:t>
      </w:r>
    </w:p>
    <w:p w:rsidR="00000000" w:rsidDel="00000000" w:rsidP="00000000" w:rsidRDefault="00000000" w:rsidRPr="00000000">
      <w:pPr>
        <w:spacing w:after="0" w:line="240" w:lineRule="auto"/>
        <w:ind w:firstLine="567"/>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б) передавать коды и пароли доступа к информационным системам персональных данных другим лицам;</w:t>
      </w:r>
    </w:p>
    <w:p w:rsidR="00000000" w:rsidDel="00000000" w:rsidP="00000000" w:rsidRDefault="00000000" w:rsidRPr="00000000">
      <w:pPr>
        <w:spacing w:after="0" w:line="240" w:lineRule="auto"/>
        <w:ind w:firstLine="567"/>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в) пользоваться в работе кодами и паролями других пользователей доступа к информационным системам персональных данных;</w:t>
      </w:r>
    </w:p>
    <w:p w:rsidR="00000000" w:rsidDel="00000000" w:rsidP="00000000" w:rsidRDefault="00000000" w:rsidRPr="00000000">
      <w:pPr>
        <w:spacing w:after="0" w:line="240" w:lineRule="auto"/>
        <w:ind w:firstLine="567"/>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г) производить подбор кодов и паролей доступа к информационным системам персональных данных других пользователей;</w:t>
      </w:r>
    </w:p>
    <w:p w:rsidR="00000000" w:rsidDel="00000000" w:rsidP="00000000" w:rsidRDefault="00000000" w:rsidRPr="00000000">
      <w:pPr>
        <w:spacing w:after="0" w:line="240" w:lineRule="auto"/>
        <w:ind w:firstLine="567"/>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д) записывать на электронные носители с персональными данными посторонние программы и данные;</w:t>
      </w:r>
    </w:p>
    <w:p w:rsidR="00000000" w:rsidDel="00000000" w:rsidP="00000000" w:rsidRDefault="00000000" w:rsidRPr="00000000">
      <w:pPr>
        <w:spacing w:after="0" w:line="240" w:lineRule="auto"/>
        <w:ind w:firstLine="567"/>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е) копировать информацию с персональными данными на неучтенные электронные носители информации;</w:t>
      </w:r>
    </w:p>
    <w:p w:rsidR="00000000" w:rsidDel="00000000" w:rsidP="00000000" w:rsidRDefault="00000000" w:rsidRPr="00000000">
      <w:pPr>
        <w:spacing w:after="0" w:line="240" w:lineRule="auto"/>
        <w:ind w:firstLine="567"/>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ж) выносить электронные носители с персональными данными за пределы территории ГБУЗ СО «ПБ № 6»;</w:t>
      </w:r>
    </w:p>
    <w:p w:rsidR="00000000" w:rsidDel="00000000" w:rsidP="00000000" w:rsidRDefault="00000000" w:rsidRPr="00000000">
      <w:pPr>
        <w:spacing w:after="0" w:line="240" w:lineRule="auto"/>
        <w:ind w:firstLine="567"/>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з) покидать рабочее место с включенным персональным компьютером без применения аппаратных или программных средств блокирования, доступа к персональному компьютеру;</w:t>
      </w:r>
    </w:p>
    <w:p w:rsidR="00000000" w:rsidDel="00000000" w:rsidP="00000000" w:rsidRDefault="00000000" w:rsidRPr="00000000">
      <w:pPr>
        <w:spacing w:after="0" w:line="240" w:lineRule="auto"/>
        <w:ind w:firstLine="567"/>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и) приносить, самостоятельно устанавливать и эксплуатировать на персональном компьютере любые программные продукты, не принятые к эксплуатации;</w:t>
      </w:r>
    </w:p>
    <w:p w:rsidR="00000000" w:rsidDel="00000000" w:rsidP="00000000" w:rsidRDefault="00000000" w:rsidRPr="00000000">
      <w:pPr>
        <w:spacing w:after="0" w:line="240" w:lineRule="auto"/>
        <w:ind w:firstLine="567"/>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к) открывать, разбирать, ремонтировать персональные компьютеры, вносить изменения в конструкцию, подключать нештатные блоки и устройства;</w:t>
      </w:r>
    </w:p>
    <w:p w:rsidR="00000000" w:rsidDel="00000000" w:rsidP="00000000" w:rsidRDefault="00000000" w:rsidRPr="00000000">
      <w:pPr>
        <w:spacing w:after="0" w:line="240" w:lineRule="auto"/>
        <w:ind w:firstLine="567"/>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б) передавать информацию, содержащую персональные данные, подлежащие защите, по открытым каналам связи (факсимильная связь, электронная почта и иное), а также использовать сведения, содержащие персональные данные, подлежащие защите, в открытой переписке и при ведении переговоров по телефону.</w:t>
      </w:r>
    </w:p>
    <w:p w:rsidR="00000000" w:rsidDel="00000000" w:rsidP="00000000" w:rsidRDefault="00000000" w:rsidRPr="00000000">
      <w:pPr>
        <w:spacing w:after="0" w:before="0" w:line="240" w:lineRule="auto"/>
        <w:ind w:firstLine="567"/>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16. Сбор, систематизацию, накопление, хранение, обновление, изменение, передачу, уничтожение (далее – обработка) документов работников ГБУЗ СО «ПБ № 6», содержащих персональные данные на бумажном носителе, осуществляют сотрудники отдела кадров ГБУЗ СО «ПБ № 6» в соответствии с главой 14 Трудового Кодекса Российской Федерации.</w:t>
      </w:r>
    </w:p>
    <w:p w:rsidR="00000000" w:rsidDel="00000000" w:rsidP="00000000" w:rsidRDefault="00000000" w:rsidRPr="00000000">
      <w:pPr>
        <w:spacing w:after="0" w:before="0" w:line="240" w:lineRule="auto"/>
        <w:ind w:firstLine="567"/>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17. Все персональные данные должны быть получены непосредственно от сотрудников ГБУЗ СО «ПБ № 6».</w:t>
      </w:r>
    </w:p>
    <w:p w:rsidR="00000000" w:rsidDel="00000000" w:rsidP="00000000" w:rsidRDefault="00000000" w:rsidRPr="00000000">
      <w:pPr>
        <w:spacing w:after="0" w:before="0" w:line="240" w:lineRule="auto"/>
        <w:ind w:firstLine="567"/>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18. Документы, содержащие персональные данные, уничтожаются путем измельчения в бумагорезательной машине.</w:t>
      </w:r>
    </w:p>
    <w:bookmarkStart w:colFirst="0" w:colLast="0" w:name="30j0zll" w:id="1"/>
    <w:bookmarkEnd w:id="1"/>
    <w:p w:rsidR="00000000" w:rsidDel="00000000" w:rsidP="00000000" w:rsidRDefault="00000000" w:rsidRPr="00000000">
      <w:pPr>
        <w:spacing w:after="0" w:before="0" w:line="240" w:lineRule="auto"/>
        <w:ind w:firstLine="567"/>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19. При смене сотрудника, ответственного за учет документов на бумажном носителе, содержащих персональные данные, составляется акт приема-сдачи этих материалов, </w:t>
      </w:r>
      <w:r w:rsidDel="00000000" w:rsidR="00000000" w:rsidRPr="00000000">
        <w:rPr>
          <w:rFonts w:ascii="Times New Roman" w:cs="Times New Roman" w:eastAsia="Times New Roman" w:hAnsi="Times New Roman"/>
          <w:color w:val="ff0000"/>
          <w:sz w:val="26"/>
          <w:szCs w:val="26"/>
          <w:rtl w:val="0"/>
        </w:rPr>
        <w:t xml:space="preserve">который утверждается руководителем соответствующего структурного подразделения</w:t>
      </w:r>
      <w:r w:rsidDel="00000000" w:rsidR="00000000" w:rsidRPr="00000000">
        <w:rPr>
          <w:rFonts w:ascii="Times New Roman" w:cs="Times New Roman" w:eastAsia="Times New Roman" w:hAnsi="Times New Roman"/>
          <w:sz w:val="26"/>
          <w:szCs w:val="26"/>
          <w:rtl w:val="0"/>
        </w:rPr>
        <w:t xml:space="preserve"> ГБУЗ СО «ПБ № 6».</w:t>
      </w:r>
    </w:p>
    <w:bookmarkStart w:colFirst="0" w:colLast="0" w:name="1fob9te" w:id="2"/>
    <w:bookmarkEnd w:id="2"/>
    <w:p w:rsidR="00000000" w:rsidDel="00000000" w:rsidP="00000000" w:rsidRDefault="00000000" w:rsidRPr="00000000">
      <w:pPr>
        <w:spacing w:after="0" w:before="0" w:line="240" w:lineRule="auto"/>
        <w:ind w:firstLine="567"/>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20. При работе с документами на бумажном носителе, содержащими персональные данные, уполномоченные на обработку персональных данных сотрудники ГБУЗ СО «ПБ № 6» обязаны:</w:t>
      </w:r>
    </w:p>
    <w:p w:rsidR="00000000" w:rsidDel="00000000" w:rsidP="00000000" w:rsidRDefault="00000000" w:rsidRPr="00000000">
      <w:pPr>
        <w:spacing w:after="0" w:before="0" w:line="240" w:lineRule="auto"/>
        <w:ind w:firstLine="567"/>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а) ознакомиться только с теми документами, содержащими персональные данные, к которым получен доступ в соответствии со служебной необходимостью;</w:t>
      </w:r>
    </w:p>
    <w:p w:rsidR="00000000" w:rsidDel="00000000" w:rsidP="00000000" w:rsidRDefault="00000000" w:rsidRPr="00000000">
      <w:pPr>
        <w:spacing w:after="0" w:line="240" w:lineRule="auto"/>
        <w:ind w:firstLine="567"/>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б) хранить в тайне ставшие известными им сведения, содержащие персональные данные, подлежащие защите, информировать непосредственного руководителя о фактах нарушения порядка работы с персональными данными и о попытках несанкционированного доступа к ним;</w:t>
      </w:r>
    </w:p>
    <w:p w:rsidR="00000000" w:rsidDel="00000000" w:rsidP="00000000" w:rsidRDefault="00000000" w:rsidRPr="00000000">
      <w:pPr>
        <w:spacing w:after="0" w:line="240" w:lineRule="auto"/>
        <w:ind w:firstLine="567"/>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в) о допущенных нарушениях установленного порядка работы, учета и хранения документов, содержащих персональные данные, а также о фактах разглашения сведений, содержащих персональные данные, подлежащих защите, представлять непосредственным руководителям письменные объяснения.</w:t>
      </w:r>
    </w:p>
    <w:p w:rsidR="00000000" w:rsidDel="00000000" w:rsidP="00000000" w:rsidRDefault="00000000" w:rsidRPr="00000000">
      <w:pPr>
        <w:spacing w:after="0" w:before="0" w:line="240" w:lineRule="auto"/>
        <w:ind w:firstLine="567"/>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21. Сотрудники, виновные в разглашении или утрате информации, содержащей персональные данные, несут ответственность в соответствии с законодательством Российской Федерации.</w:t>
      </w:r>
    </w:p>
    <w:p w:rsidR="00000000" w:rsidDel="00000000" w:rsidP="00000000" w:rsidRDefault="00000000" w:rsidRPr="00000000">
      <w:pPr>
        <w:spacing w:after="0" w:before="0" w:line="240" w:lineRule="auto"/>
        <w:ind w:firstLine="567"/>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22. Контроль за исполнением сотрудниками ГБУЗ СО «ПБ № 6» требований настоящих Правил возлагается на руководителей структурных подразделений ГБУЗ СО «ПБ № 6» и назначенного приказом главного врача ГБУЗ СО «ПБ № 6» ответственного лица за организацию обработки персональных данных.</w:t>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sz w:val="26"/>
          <w:szCs w:val="26"/>
        </w:rPr>
      </w:pPr>
      <w:r w:rsidDel="00000000" w:rsidR="00000000" w:rsidRPr="00000000">
        <w:rPr>
          <w:rtl w:val="0"/>
        </w:rPr>
      </w:r>
    </w:p>
    <w:sectPr>
      <w:pgSz w:h="16838" w:w="11906"/>
      <w:pgMar w:bottom="1134" w:top="1134" w:left="1418" w:right="85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1526" w:hanging="675"/>
      </w:pPr>
      <w:rPr/>
    </w:lvl>
    <w:lvl w:ilvl="1">
      <w:start w:val="1"/>
      <w:numFmt w:val="lowerLetter"/>
      <w:lvlText w:val="%2."/>
      <w:lvlJc w:val="left"/>
      <w:pPr>
        <w:ind w:left="1488" w:hanging="360"/>
      </w:pPr>
      <w:rPr/>
    </w:lvl>
    <w:lvl w:ilvl="2">
      <w:start w:val="1"/>
      <w:numFmt w:val="lowerRoman"/>
      <w:lvlText w:val="%3."/>
      <w:lvlJc w:val="right"/>
      <w:pPr>
        <w:ind w:left="2208" w:hanging="180"/>
      </w:pPr>
      <w:rPr/>
    </w:lvl>
    <w:lvl w:ilvl="3">
      <w:start w:val="1"/>
      <w:numFmt w:val="decimal"/>
      <w:lvlText w:val="%4."/>
      <w:lvlJc w:val="left"/>
      <w:pPr>
        <w:ind w:left="2928" w:hanging="360"/>
      </w:pPr>
      <w:rPr/>
    </w:lvl>
    <w:lvl w:ilvl="4">
      <w:start w:val="1"/>
      <w:numFmt w:val="lowerLetter"/>
      <w:lvlText w:val="%5."/>
      <w:lvlJc w:val="left"/>
      <w:pPr>
        <w:ind w:left="3648" w:hanging="360"/>
      </w:pPr>
      <w:rPr/>
    </w:lvl>
    <w:lvl w:ilvl="5">
      <w:start w:val="1"/>
      <w:numFmt w:val="lowerRoman"/>
      <w:lvlText w:val="%6."/>
      <w:lvlJc w:val="right"/>
      <w:pPr>
        <w:ind w:left="4368" w:hanging="180"/>
      </w:pPr>
      <w:rPr/>
    </w:lvl>
    <w:lvl w:ilvl="6">
      <w:start w:val="1"/>
      <w:numFmt w:val="decimal"/>
      <w:lvlText w:val="%7."/>
      <w:lvlJc w:val="left"/>
      <w:pPr>
        <w:ind w:left="5088" w:hanging="360"/>
      </w:pPr>
      <w:rPr/>
    </w:lvl>
    <w:lvl w:ilvl="7">
      <w:start w:val="1"/>
      <w:numFmt w:val="lowerLetter"/>
      <w:lvlText w:val="%8."/>
      <w:lvlJc w:val="left"/>
      <w:pPr>
        <w:ind w:left="5808" w:hanging="360"/>
      </w:pPr>
      <w:rPr/>
    </w:lvl>
    <w:lvl w:ilvl="8">
      <w:start w:val="1"/>
      <w:numFmt w:val="lowerRoman"/>
      <w:lvlText w:val="%9."/>
      <w:lvlJc w:val="right"/>
      <w:pPr>
        <w:ind w:left="6528"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ru-RU"/>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about:blank" TargetMode="External"/><Relationship Id="rId6" Type="http://schemas.openxmlformats.org/officeDocument/2006/relationships/hyperlink" Target="about:blank" TargetMode="External"/><Relationship Id="rId7" Type="http://schemas.openxmlformats.org/officeDocument/2006/relationships/hyperlink" Target="about:blank" TargetMode="External"/><Relationship Id="rId8" Type="http://schemas.openxmlformats.org/officeDocument/2006/relationships/hyperlink" Target="about:blank" TargetMode="External"/></Relationships>
</file>